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392C" w14:textId="77777777" w:rsidR="00C82EFE" w:rsidRPr="00820E18" w:rsidRDefault="00C82EFE" w:rsidP="00C82EFE">
      <w:pPr>
        <w:rPr>
          <w:rFonts w:ascii="Georgia" w:hAnsi="Georgia"/>
        </w:rPr>
      </w:pPr>
    </w:p>
    <w:p w14:paraId="4DC987A9" w14:textId="77777777" w:rsidR="005C52D7" w:rsidRDefault="005C52D7" w:rsidP="00C82EFE">
      <w:pPr>
        <w:rPr>
          <w:rFonts w:ascii="Georgia" w:hAnsi="Georgia"/>
          <w:b/>
          <w:bCs/>
          <w:sz w:val="32"/>
          <w:szCs w:val="32"/>
        </w:rPr>
      </w:pPr>
    </w:p>
    <w:p w14:paraId="34B50FF9" w14:textId="5E5DC132" w:rsidR="00C82EFE" w:rsidRPr="00820E18" w:rsidRDefault="00C82EFE" w:rsidP="00C82EFE">
      <w:pPr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Kommuniké från </w:t>
      </w:r>
      <w:r w:rsidRPr="00820E18">
        <w:rPr>
          <w:rFonts w:ascii="Georgia" w:hAnsi="Georgia"/>
          <w:b/>
          <w:bCs/>
          <w:sz w:val="32"/>
          <w:szCs w:val="32"/>
        </w:rPr>
        <w:t>extra bolagsstämma</w:t>
      </w:r>
      <w:r>
        <w:rPr>
          <w:rFonts w:ascii="Georgia" w:hAnsi="Georgia"/>
          <w:b/>
          <w:bCs/>
          <w:sz w:val="32"/>
          <w:szCs w:val="32"/>
        </w:rPr>
        <w:t xml:space="preserve"> i Doxa Aktiebolag (</w:t>
      </w:r>
      <w:proofErr w:type="spellStart"/>
      <w:r>
        <w:rPr>
          <w:rFonts w:ascii="Georgia" w:hAnsi="Georgia"/>
          <w:b/>
          <w:bCs/>
          <w:sz w:val="32"/>
          <w:szCs w:val="32"/>
        </w:rPr>
        <w:t>publ</w:t>
      </w:r>
      <w:proofErr w:type="spellEnd"/>
      <w:r>
        <w:rPr>
          <w:rFonts w:ascii="Georgia" w:hAnsi="Georgia"/>
          <w:b/>
          <w:bCs/>
          <w:sz w:val="32"/>
          <w:szCs w:val="32"/>
        </w:rPr>
        <w:t>)</w:t>
      </w:r>
    </w:p>
    <w:p w14:paraId="213285C5" w14:textId="77777777" w:rsidR="00C82EFE" w:rsidRPr="00820E18" w:rsidRDefault="00C82EFE" w:rsidP="00C82EFE">
      <w:pPr>
        <w:rPr>
          <w:rFonts w:ascii="Georgia" w:hAnsi="Georgia"/>
        </w:rPr>
      </w:pPr>
    </w:p>
    <w:p w14:paraId="2A42A6E4" w14:textId="77777777" w:rsidR="00C82EFE" w:rsidRDefault="00C82EFE" w:rsidP="00C82EFE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Vid extra bolagsstämma i </w:t>
      </w:r>
      <w:r w:rsidRPr="00820E18">
        <w:rPr>
          <w:rFonts w:ascii="Georgia" w:hAnsi="Georgia"/>
          <w:b/>
          <w:bCs/>
        </w:rPr>
        <w:t>Doxa A</w:t>
      </w:r>
      <w:r>
        <w:rPr>
          <w:rFonts w:ascii="Georgia" w:hAnsi="Georgia"/>
          <w:b/>
          <w:bCs/>
        </w:rPr>
        <w:t>ktiebolag (</w:t>
      </w:r>
      <w:proofErr w:type="spellStart"/>
      <w:r>
        <w:rPr>
          <w:rFonts w:ascii="Georgia" w:hAnsi="Georgia"/>
          <w:b/>
          <w:bCs/>
        </w:rPr>
        <w:t>publ</w:t>
      </w:r>
      <w:proofErr w:type="spellEnd"/>
      <w:r>
        <w:rPr>
          <w:rFonts w:ascii="Georgia" w:hAnsi="Georgia"/>
          <w:b/>
          <w:bCs/>
        </w:rPr>
        <w:t xml:space="preserve">) </w:t>
      </w:r>
      <w:r w:rsidRPr="00820E18">
        <w:rPr>
          <w:rFonts w:ascii="Georgia" w:hAnsi="Georgia"/>
          <w:b/>
          <w:bCs/>
        </w:rPr>
        <w:t xml:space="preserve">den 4 december 2019 </w:t>
      </w:r>
      <w:r>
        <w:rPr>
          <w:rFonts w:ascii="Georgia" w:hAnsi="Georgia"/>
          <w:b/>
          <w:bCs/>
        </w:rPr>
        <w:t>fattades beslut om antalet styrelseledamöter i bolaget samt tillsättande av nya styrelseledamöter enligt följande.</w:t>
      </w:r>
    </w:p>
    <w:p w14:paraId="5A0947E0" w14:textId="77777777" w:rsidR="00C82EFE" w:rsidRPr="00820E18" w:rsidRDefault="00C82EFE" w:rsidP="00C82EFE">
      <w:pPr>
        <w:rPr>
          <w:rFonts w:ascii="Georgia" w:hAnsi="Georgia"/>
          <w:b/>
          <w:bCs/>
        </w:rPr>
      </w:pPr>
    </w:p>
    <w:p w14:paraId="31174E6B" w14:textId="77777777" w:rsidR="00C82EFE" w:rsidRDefault="00C82EFE" w:rsidP="00C82EFE">
      <w:pPr>
        <w:rPr>
          <w:rFonts w:ascii="Georgia" w:hAnsi="Georgia"/>
        </w:rPr>
      </w:pPr>
      <w:r>
        <w:rPr>
          <w:rFonts w:ascii="Georgia" w:hAnsi="Georgia"/>
        </w:rPr>
        <w:t xml:space="preserve">Stämman </w:t>
      </w:r>
      <w:r w:rsidRPr="00820E18">
        <w:rPr>
          <w:rFonts w:ascii="Georgia" w:hAnsi="Georgia"/>
        </w:rPr>
        <w:t>beslutade att styrelsen</w:t>
      </w:r>
      <w:r>
        <w:rPr>
          <w:rFonts w:ascii="Georgia" w:hAnsi="Georgia"/>
        </w:rPr>
        <w:t xml:space="preserve">, för tiden </w:t>
      </w:r>
      <w:r w:rsidRPr="007E1395">
        <w:rPr>
          <w:rFonts w:ascii="Georgia" w:hAnsi="Georgia"/>
        </w:rPr>
        <w:t>intill slutet av nästa årsstämma</w:t>
      </w:r>
      <w:r>
        <w:rPr>
          <w:rFonts w:ascii="Georgia" w:hAnsi="Georgia"/>
        </w:rPr>
        <w:t>,</w:t>
      </w:r>
      <w:r w:rsidRPr="00820E18">
        <w:rPr>
          <w:rFonts w:ascii="Georgia" w:hAnsi="Georgia"/>
        </w:rPr>
        <w:t xml:space="preserve"> ska bestå av </w:t>
      </w:r>
      <w:r>
        <w:rPr>
          <w:rFonts w:ascii="Georgia" w:hAnsi="Georgia"/>
        </w:rPr>
        <w:t xml:space="preserve">sju </w:t>
      </w:r>
      <w:r w:rsidRPr="00820E18">
        <w:rPr>
          <w:rFonts w:ascii="Georgia" w:hAnsi="Georgia"/>
        </w:rPr>
        <w:t xml:space="preserve">ledamöter </w:t>
      </w:r>
      <w:r>
        <w:rPr>
          <w:rFonts w:ascii="Georgia" w:hAnsi="Georgia"/>
        </w:rPr>
        <w:t xml:space="preserve">utan suppleanter. Därutöver beslutade stämman, i enlighet med förslag från majoritetsägaren Adma Förvaltnings AB, att nyvälja </w:t>
      </w:r>
      <w:r w:rsidRPr="007E1395">
        <w:rPr>
          <w:rFonts w:ascii="Georgia" w:hAnsi="Georgia"/>
        </w:rPr>
        <w:t xml:space="preserve">Christian Lindgren och Ljubo Mrnjavac </w:t>
      </w:r>
      <w:r w:rsidR="00311FE8">
        <w:rPr>
          <w:rFonts w:ascii="Georgia" w:hAnsi="Georgia"/>
        </w:rPr>
        <w:t xml:space="preserve">samt att omvälja Ingrid Atteryd Heiman, Alexander Tasevski, Göran Urde, Pål Ryfors och Melker Nilsson </w:t>
      </w:r>
      <w:r>
        <w:rPr>
          <w:rFonts w:ascii="Georgia" w:hAnsi="Georgia"/>
        </w:rPr>
        <w:t xml:space="preserve">som </w:t>
      </w:r>
      <w:r w:rsidRPr="00820E18">
        <w:rPr>
          <w:rFonts w:ascii="Georgia" w:hAnsi="Georgia"/>
        </w:rPr>
        <w:t>styrelseledamöter</w:t>
      </w:r>
      <w:r>
        <w:rPr>
          <w:rFonts w:ascii="Georgia" w:hAnsi="Georgia"/>
        </w:rPr>
        <w:t xml:space="preserve"> för tiden intill slutet av nästa årsstämma. </w:t>
      </w:r>
      <w:r w:rsidR="000E0F4C">
        <w:rPr>
          <w:rFonts w:ascii="Georgia" w:hAnsi="Georgia"/>
        </w:rPr>
        <w:t>Ingrid Atteryd Heiman omvaldes som styrelseordförande.</w:t>
      </w:r>
    </w:p>
    <w:p w14:paraId="662823E1" w14:textId="77777777" w:rsidR="00C82EFE" w:rsidRPr="00820E18" w:rsidRDefault="00C82EFE" w:rsidP="00C82EFE">
      <w:pPr>
        <w:jc w:val="both"/>
        <w:rPr>
          <w:rFonts w:ascii="Georgia" w:hAnsi="Georgia"/>
          <w:sz w:val="20"/>
        </w:rPr>
      </w:pPr>
    </w:p>
    <w:p w14:paraId="2CF553BE" w14:textId="77777777" w:rsidR="000E0F4C" w:rsidRPr="00820E18" w:rsidRDefault="000E0F4C" w:rsidP="00C82EFE">
      <w:pPr>
        <w:rPr>
          <w:rFonts w:ascii="Georgia" w:hAnsi="Georgia"/>
          <w:b/>
          <w:bCs/>
        </w:rPr>
      </w:pPr>
    </w:p>
    <w:p w14:paraId="5A9A742B" w14:textId="77777777" w:rsidR="00C82EFE" w:rsidRPr="00820E18" w:rsidRDefault="00C82EFE" w:rsidP="00C82EFE">
      <w:pPr>
        <w:rPr>
          <w:rFonts w:ascii="Georgia" w:hAnsi="Georgia"/>
          <w:b/>
          <w:bCs/>
        </w:rPr>
      </w:pPr>
    </w:p>
    <w:p w14:paraId="72676EC8" w14:textId="77777777" w:rsidR="00C82EFE" w:rsidRPr="00820E18" w:rsidRDefault="00C82EFE" w:rsidP="00C82EFE">
      <w:pPr>
        <w:rPr>
          <w:rFonts w:ascii="Georgia" w:hAnsi="Georgia"/>
        </w:rPr>
      </w:pPr>
    </w:p>
    <w:p w14:paraId="0511F4B5" w14:textId="77777777" w:rsidR="00C82EFE" w:rsidRPr="00820E18" w:rsidRDefault="00C82EFE" w:rsidP="00C82EFE">
      <w:pPr>
        <w:rPr>
          <w:rFonts w:ascii="Georgia" w:hAnsi="Georgia"/>
          <w:b/>
          <w:bCs/>
        </w:rPr>
      </w:pPr>
      <w:r w:rsidRPr="00820E18">
        <w:rPr>
          <w:rFonts w:ascii="Georgia" w:hAnsi="Georgia"/>
          <w:b/>
          <w:bCs/>
        </w:rPr>
        <w:t xml:space="preserve">För ytterligare information, vänligen kontakta: </w:t>
      </w:r>
    </w:p>
    <w:p w14:paraId="1CE57595" w14:textId="77777777" w:rsidR="00C82EFE" w:rsidRPr="00820E18" w:rsidRDefault="00C82EFE" w:rsidP="00C82EFE">
      <w:pPr>
        <w:rPr>
          <w:rFonts w:ascii="Georgia" w:hAnsi="Georgia"/>
        </w:rPr>
      </w:pPr>
    </w:p>
    <w:p w14:paraId="29DCA6F4" w14:textId="77777777" w:rsidR="00C82EFE" w:rsidRPr="00820E18" w:rsidRDefault="00C82EFE" w:rsidP="00C82EFE">
      <w:pPr>
        <w:rPr>
          <w:rFonts w:ascii="Georgia" w:hAnsi="Georgia"/>
        </w:rPr>
      </w:pPr>
      <w:r w:rsidRPr="00820E18">
        <w:rPr>
          <w:rFonts w:ascii="Georgia" w:hAnsi="Georgia"/>
        </w:rPr>
        <w:t>Henrik Nedoh, VD, Doxa</w:t>
      </w:r>
    </w:p>
    <w:p w14:paraId="10FD9F9B" w14:textId="77777777" w:rsidR="00C82EFE" w:rsidRPr="00820E18" w:rsidRDefault="00C82EFE" w:rsidP="00C82EFE">
      <w:pPr>
        <w:rPr>
          <w:rFonts w:ascii="Georgia" w:hAnsi="Georgia"/>
        </w:rPr>
      </w:pPr>
      <w:r w:rsidRPr="00820E18">
        <w:rPr>
          <w:rFonts w:ascii="Georgia" w:hAnsi="Georgia"/>
        </w:rPr>
        <w:t xml:space="preserve">Telefon: </w:t>
      </w:r>
      <w:r>
        <w:rPr>
          <w:rFonts w:ascii="Georgia" w:hAnsi="Georgia"/>
        </w:rPr>
        <w:t>073 - 354 02 00</w:t>
      </w:r>
      <w:bookmarkStart w:id="0" w:name="_GoBack"/>
      <w:bookmarkEnd w:id="0"/>
    </w:p>
    <w:p w14:paraId="6CE0C34A" w14:textId="77777777" w:rsidR="00C82EFE" w:rsidRPr="00D860BC" w:rsidRDefault="00C82EFE" w:rsidP="00C82EFE">
      <w:pPr>
        <w:rPr>
          <w:rFonts w:ascii="Georgia" w:hAnsi="Georgia"/>
          <w:lang w:val="pt-BR"/>
        </w:rPr>
      </w:pPr>
      <w:r w:rsidRPr="00D860BC">
        <w:rPr>
          <w:rFonts w:ascii="Georgia" w:hAnsi="Georgia"/>
          <w:lang w:val="pt-BR"/>
        </w:rPr>
        <w:t xml:space="preserve">E-mail: </w:t>
      </w:r>
      <w:r w:rsidR="00A61F34">
        <w:fldChar w:fldCharType="begin"/>
      </w:r>
      <w:r w:rsidR="00A61F34" w:rsidRPr="00D860BC">
        <w:rPr>
          <w:lang w:val="pt-BR"/>
        </w:rPr>
        <w:instrText xml:space="preserve"> HYPERLINK "mailto:henrik.nedoh@doxa.se" </w:instrText>
      </w:r>
      <w:r w:rsidR="00A61F34">
        <w:fldChar w:fldCharType="separate"/>
      </w:r>
      <w:r w:rsidRPr="00D860BC">
        <w:rPr>
          <w:rStyle w:val="Hyperlnk"/>
          <w:rFonts w:ascii="Georgia" w:hAnsi="Georgia"/>
          <w:lang w:val="pt-BR"/>
        </w:rPr>
        <w:t>henrik.nedoh@doxa.se</w:t>
      </w:r>
      <w:r w:rsidR="00A61F34">
        <w:rPr>
          <w:rStyle w:val="Hyperlnk"/>
          <w:rFonts w:ascii="Georgia" w:hAnsi="Georgia"/>
          <w:lang w:val="en-US"/>
        </w:rPr>
        <w:fldChar w:fldCharType="end"/>
      </w:r>
    </w:p>
    <w:p w14:paraId="05B0E0C0" w14:textId="77777777" w:rsidR="00C82EFE" w:rsidRPr="00D860BC" w:rsidRDefault="00C82EFE" w:rsidP="00C82EFE">
      <w:pPr>
        <w:rPr>
          <w:rFonts w:ascii="Georgia" w:hAnsi="Georgia" w:cs="Calibri"/>
          <w:color w:val="000000" w:themeColor="text1"/>
          <w:sz w:val="22"/>
          <w:szCs w:val="22"/>
          <w:highlight w:val="yellow"/>
          <w:lang w:val="pt-BR"/>
        </w:rPr>
      </w:pPr>
    </w:p>
    <w:p w14:paraId="6DAAEAC2" w14:textId="77777777" w:rsidR="00C82EFE" w:rsidRDefault="00C82EFE" w:rsidP="00C82EFE">
      <w:pPr>
        <w:rPr>
          <w:rFonts w:ascii="Georgia" w:hAnsi="Georgia" w:cs="Calibri"/>
          <w:b/>
          <w:bCs/>
          <w:color w:val="000000" w:themeColor="text1"/>
          <w:sz w:val="22"/>
          <w:szCs w:val="22"/>
          <w:highlight w:val="yellow"/>
          <w:lang w:val="pt-BR"/>
        </w:rPr>
      </w:pPr>
    </w:p>
    <w:p w14:paraId="50FCF97B" w14:textId="77777777" w:rsidR="00D860BC" w:rsidRDefault="00D860BC" w:rsidP="00C82EFE">
      <w:pPr>
        <w:rPr>
          <w:rFonts w:ascii="Georgia" w:hAnsi="Georgia" w:cs="Calibri"/>
          <w:b/>
          <w:bCs/>
          <w:color w:val="000000" w:themeColor="text1"/>
          <w:sz w:val="22"/>
          <w:szCs w:val="22"/>
          <w:highlight w:val="yellow"/>
          <w:lang w:val="pt-BR"/>
        </w:rPr>
      </w:pPr>
    </w:p>
    <w:p w14:paraId="13FBB7D5" w14:textId="77777777" w:rsidR="00D860BC" w:rsidRDefault="00D860BC" w:rsidP="00C82EFE">
      <w:pPr>
        <w:rPr>
          <w:rFonts w:ascii="Georgia" w:hAnsi="Georgia" w:cs="Calibri"/>
          <w:b/>
          <w:bCs/>
          <w:color w:val="000000" w:themeColor="text1"/>
          <w:sz w:val="22"/>
          <w:szCs w:val="22"/>
          <w:highlight w:val="yellow"/>
          <w:lang w:val="pt-BR"/>
        </w:rPr>
      </w:pPr>
    </w:p>
    <w:p w14:paraId="461B030D" w14:textId="77777777" w:rsidR="00D860BC" w:rsidRDefault="00D860BC" w:rsidP="00C82EFE">
      <w:pPr>
        <w:rPr>
          <w:rFonts w:ascii="Georgia" w:hAnsi="Georgia" w:cs="Calibri"/>
          <w:b/>
          <w:bCs/>
          <w:color w:val="000000" w:themeColor="text1"/>
          <w:sz w:val="22"/>
          <w:szCs w:val="22"/>
          <w:highlight w:val="yellow"/>
          <w:lang w:val="pt-BR"/>
        </w:rPr>
      </w:pPr>
    </w:p>
    <w:p w14:paraId="1550F52C" w14:textId="77777777" w:rsidR="00D860BC" w:rsidRPr="00D860BC" w:rsidRDefault="00D860BC" w:rsidP="00C82EFE">
      <w:pPr>
        <w:rPr>
          <w:rFonts w:ascii="Georgia" w:hAnsi="Georgia" w:cs="Calibri"/>
          <w:b/>
          <w:bCs/>
          <w:color w:val="000000" w:themeColor="text1"/>
          <w:sz w:val="22"/>
          <w:szCs w:val="22"/>
          <w:highlight w:val="yellow"/>
          <w:lang w:val="pt-BR"/>
        </w:rPr>
      </w:pPr>
    </w:p>
    <w:p w14:paraId="265389FB" w14:textId="77777777" w:rsidR="004D5301" w:rsidRPr="00E11153" w:rsidRDefault="004D5301" w:rsidP="00E11153">
      <w:pPr>
        <w:rPr>
          <w:rFonts w:ascii="Georgia" w:hAnsi="Georgia" w:cs="Calibri"/>
          <w:iCs/>
          <w:smallCaps/>
          <w:color w:val="4F81BD"/>
          <w:sz w:val="20"/>
          <w:szCs w:val="22"/>
        </w:rPr>
      </w:pPr>
      <w:r w:rsidRPr="00E11153">
        <w:rPr>
          <w:rFonts w:ascii="Georgia" w:hAnsi="Georgia" w:cs="Calibri"/>
          <w:iCs/>
          <w:smallCaps/>
          <w:color w:val="4F81BD"/>
          <w:sz w:val="20"/>
          <w:szCs w:val="22"/>
        </w:rPr>
        <w:t>Kort om Doxa</w:t>
      </w:r>
    </w:p>
    <w:p w14:paraId="1D6BBD3F" w14:textId="11B7D6E4" w:rsidR="00C82EFE" w:rsidRPr="008C3D3C" w:rsidRDefault="00C82EFE" w:rsidP="00C82EFE">
      <w:pPr>
        <w:rPr>
          <w:rFonts w:ascii="Georgia" w:hAnsi="Georgia" w:cs="Calibri"/>
          <w:i/>
          <w:iCs/>
          <w:color w:val="000000" w:themeColor="text1"/>
          <w:sz w:val="20"/>
          <w:szCs w:val="22"/>
        </w:rPr>
      </w:pPr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Doxa är ett uppsalabaserat dentalbolag som utvecklar, tillverkar och kommersialiserar bioaktiva, vävnadsvänliga och lättanvända produkter inom global tandvård. Utvecklingen baseras på en väl patenterad biokeramisk teknologi. Våra produkter </w:t>
      </w:r>
      <w:r w:rsidR="00D860BC"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som </w:t>
      </w:r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säljs och marknadsförs under produktnamnet Ceramir®. Ceramir® Crown &amp; Bridge och Ceramir® 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Bioceramic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 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Implant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 Cement är re-mineraliserande, vävnadsvänliga och för tandläkaren tidseffektiva dentalcement för permanent cementering av kronor och broar. Doxa Aktiebolag (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publ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) är listat på Nasdaq 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First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 North 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Growth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 Market med Erik Penser Bank som 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Certified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 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Adviser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 (</w:t>
      </w:r>
      <w:proofErr w:type="spellStart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tel</w:t>
      </w:r>
      <w:proofErr w:type="spellEnd"/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 xml:space="preserve">: 08-463 83 00; </w:t>
      </w:r>
      <w:r w:rsid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br/>
      </w:r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e-mail</w:t>
      </w:r>
      <w:r w:rsid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:</w:t>
      </w:r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 </w:t>
      </w:r>
      <w:hyperlink r:id="rId9" w:tgtFrame="_blank" w:tooltip="mailto:certifiedadviser@penser.se" w:history="1">
        <w:r w:rsidRPr="008C3D3C">
          <w:rPr>
            <w:rStyle w:val="Hyperlnk"/>
            <w:rFonts w:ascii="Georgia" w:hAnsi="Georgia" w:cs="Calibri"/>
            <w:i/>
            <w:iCs/>
            <w:color w:val="000000" w:themeColor="text1"/>
            <w:sz w:val="20"/>
            <w:szCs w:val="22"/>
          </w:rPr>
          <w:t>certifiedadviser@penser.se</w:t>
        </w:r>
      </w:hyperlink>
      <w:r w:rsidRPr="008C3D3C">
        <w:rPr>
          <w:rFonts w:ascii="Georgia" w:hAnsi="Georgia" w:cs="Calibri"/>
          <w:i/>
          <w:iCs/>
          <w:color w:val="000000" w:themeColor="text1"/>
          <w:sz w:val="20"/>
          <w:szCs w:val="22"/>
        </w:rPr>
        <w:t> ).</w:t>
      </w:r>
    </w:p>
    <w:p w14:paraId="4947CD10" w14:textId="77777777" w:rsidR="00032C44" w:rsidRDefault="00032C44"/>
    <w:sectPr w:rsidR="00032C44" w:rsidSect="00B776A4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C5E6" w14:textId="77777777" w:rsidR="00E34518" w:rsidRDefault="00E34518" w:rsidP="001720FF">
      <w:r>
        <w:separator/>
      </w:r>
    </w:p>
  </w:endnote>
  <w:endnote w:type="continuationSeparator" w:id="0">
    <w:p w14:paraId="2B692655" w14:textId="77777777" w:rsidR="00E34518" w:rsidRDefault="00E34518" w:rsidP="0017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D17D" w14:textId="77777777" w:rsidR="00E34518" w:rsidRDefault="00E34518" w:rsidP="001720FF">
      <w:r>
        <w:separator/>
      </w:r>
    </w:p>
  </w:footnote>
  <w:footnote w:type="continuationSeparator" w:id="0">
    <w:p w14:paraId="439FECAE" w14:textId="77777777" w:rsidR="00E34518" w:rsidRDefault="00E34518" w:rsidP="0017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9F7E" w14:textId="77777777" w:rsidR="001720FF" w:rsidRPr="00340C65" w:rsidRDefault="001720FF" w:rsidP="001720FF">
    <w:pPr>
      <w:jc w:val="right"/>
      <w:rPr>
        <w:rFonts w:ascii="Avenir Next" w:hAnsi="Avenir Next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93D7" wp14:editId="59209DF5">
          <wp:simplePos x="0" y="0"/>
          <wp:positionH relativeFrom="margin">
            <wp:posOffset>-84455</wp:posOffset>
          </wp:positionH>
          <wp:positionV relativeFrom="paragraph">
            <wp:posOffset>-160020</wp:posOffset>
          </wp:positionV>
          <wp:extent cx="1152525" cy="447675"/>
          <wp:effectExtent l="0" t="0" r="9525" b="9525"/>
          <wp:wrapNone/>
          <wp:docPr id="4" name="Bild 1" descr="Doxa_nofram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xa_nofram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14F">
      <w:rPr>
        <w:rFonts w:ascii="Avenir Next" w:hAnsi="Avenir Next" w:cs="Arial"/>
        <w:b/>
        <w:sz w:val="28"/>
        <w:szCs w:val="28"/>
      </w:rPr>
      <w:t xml:space="preserve"> </w:t>
    </w:r>
    <w:r>
      <w:rPr>
        <w:rFonts w:ascii="Avenir Next" w:hAnsi="Avenir Next" w:cs="Arial"/>
        <w:b/>
        <w:sz w:val="28"/>
        <w:szCs w:val="28"/>
      </w:rPr>
      <w:t>Pressmeddelande</w:t>
    </w:r>
  </w:p>
  <w:p w14:paraId="412984E8" w14:textId="05EE003F" w:rsidR="001720FF" w:rsidRPr="0038396B" w:rsidRDefault="001720FF" w:rsidP="001720FF">
    <w:pPr>
      <w:ind w:left="5216" w:firstLine="738"/>
      <w:jc w:val="right"/>
      <w:rPr>
        <w:rFonts w:cs="Arial"/>
      </w:rPr>
    </w:pPr>
    <w:r>
      <w:rPr>
        <w:rFonts w:cs="Arial"/>
      </w:rPr>
      <w:t xml:space="preserve">Uppsala den </w:t>
    </w:r>
    <w:r>
      <w:rPr>
        <w:rFonts w:cs="Arial"/>
      </w:rPr>
      <w:t>4 december</w:t>
    </w:r>
    <w:r>
      <w:rPr>
        <w:rFonts w:cs="Arial"/>
      </w:rPr>
      <w:t xml:space="preserve"> 2019</w:t>
    </w:r>
  </w:p>
  <w:p w14:paraId="3C4174C5" w14:textId="77777777" w:rsidR="001720FF" w:rsidRDefault="001720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FE"/>
    <w:rsid w:val="00032C44"/>
    <w:rsid w:val="000E0F4C"/>
    <w:rsid w:val="001720FF"/>
    <w:rsid w:val="00311FE8"/>
    <w:rsid w:val="004D5301"/>
    <w:rsid w:val="005147B6"/>
    <w:rsid w:val="0052535D"/>
    <w:rsid w:val="005C52D7"/>
    <w:rsid w:val="006E6D4C"/>
    <w:rsid w:val="008C3D3C"/>
    <w:rsid w:val="00A61F34"/>
    <w:rsid w:val="00B776A4"/>
    <w:rsid w:val="00C82EFE"/>
    <w:rsid w:val="00D860BC"/>
    <w:rsid w:val="00E11153"/>
    <w:rsid w:val="00E34518"/>
    <w:rsid w:val="00EE3805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48E"/>
  <w15:chartTrackingRefBased/>
  <w15:docId w15:val="{7A5D6750-7928-FF40-A966-98DEEF1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E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2E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FE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FE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720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20FF"/>
  </w:style>
  <w:style w:type="paragraph" w:styleId="Sidfot">
    <w:name w:val="footer"/>
    <w:basedOn w:val="Normal"/>
    <w:link w:val="SidfotChar"/>
    <w:uiPriority w:val="99"/>
    <w:unhideWhenUsed/>
    <w:rsid w:val="001720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20FF"/>
  </w:style>
  <w:style w:type="paragraph" w:styleId="Brdtext">
    <w:name w:val="Body Text"/>
    <w:link w:val="BrdtextChar"/>
    <w:rsid w:val="004D53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4D5301"/>
    <w:rPr>
      <w:rFonts w:ascii="Arial" w:eastAsia="Arial" w:hAnsi="Arial" w:cs="Arial"/>
      <w:color w:val="000000"/>
      <w:sz w:val="22"/>
      <w:szCs w:val="22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rtifiedadviser@pens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387E73C3C40429A2F51C50A5682BE" ma:contentTypeVersion="6" ma:contentTypeDescription="Skapa ett nytt dokument." ma:contentTypeScope="" ma:versionID="3e0d5aa0bd52c6e415bdf7bc64f1aa33">
  <xsd:schema xmlns:xsd="http://www.w3.org/2001/XMLSchema" xmlns:xs="http://www.w3.org/2001/XMLSchema" xmlns:p="http://schemas.microsoft.com/office/2006/metadata/properties" xmlns:ns3="7815d2c5-c7ac-42ce-81aa-7ca232d2654a" targetNamespace="http://schemas.microsoft.com/office/2006/metadata/properties" ma:root="true" ma:fieldsID="9bd8e9ec1e5f15148edd3b686549e9a3" ns3:_="">
    <xsd:import namespace="7815d2c5-c7ac-42ce-81aa-7ca232d26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d2c5-c7ac-42ce-81aa-7ca232d2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B9B9E-A153-4CB3-9043-D25FD99E3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70F0C-B7A0-43C3-A4E6-CA15E171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d2c5-c7ac-42ce-81aa-7ca232d2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5D4A5-2147-405F-A140-A3DF9CC28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Fredersen Assistent</dc:creator>
  <cp:keywords/>
  <dc:description/>
  <cp:lastModifiedBy>Jens Lagergren</cp:lastModifiedBy>
  <cp:revision>11</cp:revision>
  <dcterms:created xsi:type="dcterms:W3CDTF">2019-11-28T14:57:00Z</dcterms:created>
  <dcterms:modified xsi:type="dcterms:W3CDTF">2019-12-02T14:59:00Z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0x01010056F387E73C3C40429A2F51C50A5682BE</vt:lpwstr>
  </property>
</Properties>
</file>